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6"/>
      </w:tblGrid>
      <w:tr w:rsidR="006F715D" w:rsidRPr="006F715D" w:rsidTr="006F715D">
        <w:trPr>
          <w:trHeight w:val="1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noProof/>
                <w:color w:val="1F497D"/>
                <w:lang w:eastAsia="pl-PL"/>
              </w:rPr>
              <w:drawing>
                <wp:inline distT="0" distB="0" distL="0" distR="0">
                  <wp:extent cx="5242560" cy="365760"/>
                  <wp:effectExtent l="0" t="0" r="0" b="0"/>
                  <wp:docPr id="1" name="Obraz 1" descr="http://www.marfolio.pl/_lewiatan/mailing/atlas2014-2020/progr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rfolio.pl/_lewiatan/mailing/atlas2014-2020/progr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715D" w:rsidRPr="006F715D" w:rsidRDefault="006F715D" w:rsidP="006F715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6F715D">
        <w:rPr>
          <w:rFonts w:ascii="Calibri" w:eastAsia="Times New Roman" w:hAnsi="Calibri" w:cs="Arial"/>
          <w:color w:val="1F497D"/>
          <w:lang w:eastAsia="pl-PL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6150"/>
      </w:tblGrid>
      <w:tr w:rsidR="006F715D" w:rsidRPr="006F715D" w:rsidTr="006F715D">
        <w:trPr>
          <w:tblCellSpacing w:w="0" w:type="dxa"/>
          <w:jc w:val="center"/>
        </w:trPr>
        <w:tc>
          <w:tcPr>
            <w:tcW w:w="1350" w:type="dxa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t>8.45 - 9.00</w:t>
            </w:r>
          </w:p>
        </w:tc>
        <w:tc>
          <w:tcPr>
            <w:tcW w:w="6150" w:type="dxa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b/>
                <w:bCs/>
                <w:color w:val="1F497D"/>
                <w:lang w:eastAsia="pl-PL"/>
              </w:rPr>
              <w:t>Rejestracja; badanie potrzeb uczestników seminarium</w:t>
            </w: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br/>
              <w:t> </w:t>
            </w:r>
          </w:p>
        </w:tc>
      </w:tr>
      <w:tr w:rsidR="006F715D" w:rsidRPr="006F715D" w:rsidTr="006F715D">
        <w:trPr>
          <w:tblCellSpacing w:w="0" w:type="dxa"/>
          <w:jc w:val="center"/>
        </w:trPr>
        <w:tc>
          <w:tcPr>
            <w:tcW w:w="1350" w:type="dxa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t>9.00 - 9.30</w:t>
            </w:r>
          </w:p>
        </w:tc>
        <w:tc>
          <w:tcPr>
            <w:tcW w:w="6150" w:type="dxa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b/>
                <w:bCs/>
                <w:color w:val="1F497D"/>
                <w:lang w:eastAsia="pl-PL"/>
              </w:rPr>
              <w:t>Wprowadzenie do tematu</w:t>
            </w: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br/>
              <w:t>Zasady udzielania wsparcia w latach 2014-2020 – przekrojowa prezentacja FE z uwzględnieniem specyfiki regionalnej oraz inteligentnych specjalizacji.</w:t>
            </w: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br/>
              <w:t> </w:t>
            </w:r>
          </w:p>
        </w:tc>
      </w:tr>
      <w:tr w:rsidR="006F715D" w:rsidRPr="006F715D" w:rsidTr="006F715D">
        <w:trPr>
          <w:tblCellSpacing w:w="0" w:type="dxa"/>
          <w:jc w:val="center"/>
        </w:trPr>
        <w:tc>
          <w:tcPr>
            <w:tcW w:w="1350" w:type="dxa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t>9.30 - 11.00</w:t>
            </w:r>
          </w:p>
        </w:tc>
        <w:tc>
          <w:tcPr>
            <w:tcW w:w="6150" w:type="dxa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b/>
                <w:bCs/>
                <w:color w:val="1F497D"/>
                <w:lang w:eastAsia="pl-PL"/>
              </w:rPr>
              <w:t>Źródła finansowania - wprowadzenie do Funduszy Europejskich </w:t>
            </w: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br/>
              <w:t>Innowacyjność, działalność B+R, jako kluczowy element sukcesu i przewagi konkurencyjnej firmy możliwej do osiągnięcia dzięki FE. Nowe formy wsparcia przedsiębiorców, w tym dotacje, pożyczki, kredyty i inne. </w:t>
            </w: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br/>
              <w:t> </w:t>
            </w:r>
          </w:p>
        </w:tc>
      </w:tr>
      <w:tr w:rsidR="006F715D" w:rsidRPr="006F715D" w:rsidTr="006F715D">
        <w:trPr>
          <w:tblCellSpacing w:w="0" w:type="dxa"/>
          <w:jc w:val="center"/>
        </w:trPr>
        <w:tc>
          <w:tcPr>
            <w:tcW w:w="1350" w:type="dxa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t>11.00 - 11.20</w:t>
            </w:r>
          </w:p>
        </w:tc>
        <w:tc>
          <w:tcPr>
            <w:tcW w:w="6150" w:type="dxa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b/>
                <w:bCs/>
                <w:color w:val="1F497D"/>
                <w:lang w:eastAsia="pl-PL"/>
              </w:rPr>
              <w:t>Przerwa kawowa</w:t>
            </w:r>
            <w:r w:rsidRPr="006F715D">
              <w:rPr>
                <w:rFonts w:ascii="Calibri" w:eastAsia="Times New Roman" w:hAnsi="Calibri" w:cs="Arial"/>
                <w:b/>
                <w:bCs/>
                <w:color w:val="1F497D"/>
                <w:lang w:eastAsia="pl-PL"/>
              </w:rPr>
              <w:br/>
              <w:t>  </w:t>
            </w: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t> </w:t>
            </w:r>
          </w:p>
        </w:tc>
      </w:tr>
      <w:tr w:rsidR="006F715D" w:rsidRPr="006F715D" w:rsidTr="006F715D">
        <w:trPr>
          <w:tblCellSpacing w:w="0" w:type="dxa"/>
          <w:jc w:val="center"/>
        </w:trPr>
        <w:tc>
          <w:tcPr>
            <w:tcW w:w="1350" w:type="dxa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t>11.20 - 13.20</w:t>
            </w:r>
          </w:p>
        </w:tc>
        <w:tc>
          <w:tcPr>
            <w:tcW w:w="6150" w:type="dxa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b/>
                <w:bCs/>
                <w:color w:val="1F497D"/>
                <w:lang w:eastAsia="pl-PL"/>
              </w:rPr>
              <w:t>Źródła finansowania - wprowadzenie do Programów Krajowych </w:t>
            </w: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br/>
              <w:t>Wsparcie dotacyjne dla przedsiębiorców – analiza wybranych krajowych programów operacyjnych z uwzględnieniem Krajowych Inteligentnych Specjalizacji.</w:t>
            </w:r>
          </w:p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b/>
                <w:bCs/>
                <w:color w:val="1F497D"/>
                <w:lang w:eastAsia="pl-PL"/>
              </w:rPr>
              <w:t>Źródła finansowania - wprowadzenie do Programów Regionalnych </w:t>
            </w: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br/>
              <w:t>Wsparcie dotacyjne dla przedsiębiorców – ogólny przegląd programów operacyjnych z uwzględnieniem Regionalnych Inteligentnych Specjalizacji: Regionalne Programy Operacyjne makroregionu zachodniego (województwo łódzkie oraz mazowieckie).</w:t>
            </w: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br/>
              <w:t> </w:t>
            </w:r>
          </w:p>
        </w:tc>
      </w:tr>
      <w:tr w:rsidR="006F715D" w:rsidRPr="006F715D" w:rsidTr="006F715D">
        <w:trPr>
          <w:tblCellSpacing w:w="0" w:type="dxa"/>
          <w:jc w:val="center"/>
        </w:trPr>
        <w:tc>
          <w:tcPr>
            <w:tcW w:w="1350" w:type="dxa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t>13.20 - 14.00</w:t>
            </w:r>
          </w:p>
        </w:tc>
        <w:tc>
          <w:tcPr>
            <w:tcW w:w="6150" w:type="dxa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b/>
                <w:bCs/>
                <w:color w:val="1F497D"/>
                <w:lang w:eastAsia="pl-PL"/>
              </w:rPr>
              <w:t>Obiad</w:t>
            </w:r>
            <w:r w:rsidRPr="006F715D">
              <w:rPr>
                <w:rFonts w:ascii="Calibri" w:eastAsia="Times New Roman" w:hAnsi="Calibri" w:cs="Arial"/>
                <w:b/>
                <w:bCs/>
                <w:color w:val="1F497D"/>
                <w:lang w:eastAsia="pl-PL"/>
              </w:rPr>
              <w:br/>
              <w:t>  </w:t>
            </w: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t> </w:t>
            </w:r>
          </w:p>
        </w:tc>
      </w:tr>
      <w:tr w:rsidR="006F715D" w:rsidRPr="006F715D" w:rsidTr="006F715D">
        <w:trPr>
          <w:tblCellSpacing w:w="0" w:type="dxa"/>
          <w:jc w:val="center"/>
        </w:trPr>
        <w:tc>
          <w:tcPr>
            <w:tcW w:w="1350" w:type="dxa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t>14.00 - 15.30</w:t>
            </w:r>
          </w:p>
        </w:tc>
        <w:tc>
          <w:tcPr>
            <w:tcW w:w="6150" w:type="dxa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b/>
                <w:bCs/>
                <w:color w:val="1F497D"/>
                <w:lang w:eastAsia="pl-PL"/>
              </w:rPr>
              <w:t>Źródła finansowania - wprowadzenie do Programów Współpracy Transgranicznej </w:t>
            </w: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br/>
              <w:t>Programy Europejskiej Współpracy Terytorialnej i Programy współpracy transgranicznej w ramach Europejskiego Instrumentu Sąsiedztwa i Partnerstw.</w:t>
            </w:r>
          </w:p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b/>
                <w:bCs/>
                <w:color w:val="1F497D"/>
                <w:lang w:eastAsia="pl-PL"/>
              </w:rPr>
              <w:t>Aplikowanie o środki UE </w:t>
            </w: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br/>
              <w:t>Aktualne konkursy – przegląd źródeł informacji o funduszach europejskich 2014-2020. Ogólne zasady przygotowywania wniosku o wsparcie. Na co warto zwrócić uwagę w ramach aplikowania w poszczególnych programach.</w:t>
            </w: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br/>
              <w:t> </w:t>
            </w:r>
          </w:p>
        </w:tc>
      </w:tr>
      <w:tr w:rsidR="006F715D" w:rsidRPr="006F715D" w:rsidTr="006F715D">
        <w:trPr>
          <w:tblCellSpacing w:w="0" w:type="dxa"/>
          <w:jc w:val="center"/>
        </w:trPr>
        <w:tc>
          <w:tcPr>
            <w:tcW w:w="1350" w:type="dxa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color w:val="1F497D"/>
                <w:lang w:eastAsia="pl-PL"/>
              </w:rPr>
              <w:t>15.30 - 16.00</w:t>
            </w:r>
          </w:p>
        </w:tc>
        <w:tc>
          <w:tcPr>
            <w:tcW w:w="6150" w:type="dxa"/>
            <w:hideMark/>
          </w:tcPr>
          <w:p w:rsidR="006F715D" w:rsidRPr="006F715D" w:rsidRDefault="006F715D" w:rsidP="006F71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715D">
              <w:rPr>
                <w:rFonts w:ascii="Calibri" w:eastAsia="Times New Roman" w:hAnsi="Calibri" w:cs="Arial"/>
                <w:b/>
                <w:bCs/>
                <w:color w:val="1F497D"/>
                <w:lang w:eastAsia="pl-PL"/>
              </w:rPr>
              <w:t>Zamknięcie seminarium - dyskusja i podsumowanie</w:t>
            </w:r>
            <w:r w:rsidR="00EA1C25">
              <w:rPr>
                <w:rFonts w:ascii="Calibri" w:eastAsia="Times New Roman" w:hAnsi="Calibri" w:cs="Arial"/>
                <w:b/>
                <w:bCs/>
                <w:color w:val="1F497D"/>
                <w:lang w:eastAsia="pl-PL"/>
              </w:rPr>
              <w:br/>
            </w:r>
            <w:bookmarkStart w:id="0" w:name="_GoBack"/>
            <w:bookmarkEnd w:id="0"/>
          </w:p>
        </w:tc>
      </w:tr>
    </w:tbl>
    <w:p w:rsidR="00EA1C25" w:rsidRPr="00EA1C25" w:rsidRDefault="006F715D" w:rsidP="00EA1C25">
      <w:pPr>
        <w:pStyle w:val="NormalnyWeb"/>
        <w:rPr>
          <w:rFonts w:ascii="Arial" w:hAnsi="Arial" w:cs="Arial"/>
          <w:color w:val="222222"/>
          <w:sz w:val="19"/>
          <w:szCs w:val="19"/>
        </w:rPr>
      </w:pPr>
      <w:r w:rsidRPr="006F715D">
        <w:rPr>
          <w:rFonts w:ascii="Calibri" w:hAnsi="Calibri" w:cs="Arial"/>
          <w:color w:val="1F497D"/>
        </w:rPr>
        <w:br/>
        <w:t>  </w:t>
      </w:r>
      <w:r w:rsidR="00EA1C25" w:rsidRPr="00EA1C25">
        <w:rPr>
          <w:rFonts w:ascii="Calibri" w:hAnsi="Calibri" w:cs="Arial"/>
          <w:color w:val="1F497D"/>
          <w:sz w:val="22"/>
          <w:szCs w:val="22"/>
        </w:rPr>
        <w:br/>
      </w:r>
      <w:r w:rsidR="00EA1C25" w:rsidRPr="00EA1C25">
        <w:rPr>
          <w:rFonts w:ascii="Calibri" w:hAnsi="Calibri" w:cs="Arial"/>
          <w:b/>
          <w:bCs/>
          <w:color w:val="1F497D"/>
          <w:sz w:val="22"/>
          <w:szCs w:val="22"/>
        </w:rPr>
        <w:lastRenderedPageBreak/>
        <w:t>Zgłoszenia na seminarium przyjmowane są elektronicznie </w:t>
      </w:r>
      <w:r w:rsidR="00EA1C25" w:rsidRPr="00EA1C25">
        <w:rPr>
          <w:rFonts w:ascii="Calibri" w:hAnsi="Calibri" w:cs="Arial"/>
          <w:b/>
          <w:bCs/>
          <w:color w:val="1F497D"/>
          <w:sz w:val="22"/>
          <w:szCs w:val="22"/>
        </w:rPr>
        <w:br/>
        <w:t>poprzez stronę </w:t>
      </w:r>
      <w:r w:rsidR="00EA1C25" w:rsidRPr="00EA1C25">
        <w:rPr>
          <w:rFonts w:ascii="Calibri" w:hAnsi="Calibri" w:cs="Arial"/>
          <w:b/>
          <w:bCs/>
          <w:color w:val="1F497D"/>
          <w:sz w:val="22"/>
          <w:szCs w:val="22"/>
        </w:rPr>
        <w:br/>
      </w:r>
      <w:hyperlink r:id="rId5" w:tgtFrame="_blank" w:history="1">
        <w:r w:rsidR="00EA1C25" w:rsidRPr="00EA1C25">
          <w:rPr>
            <w:rFonts w:ascii="Calibri" w:hAnsi="Calibri" w:cs="Arial"/>
            <w:b/>
            <w:bCs/>
            <w:color w:val="1155CC"/>
            <w:sz w:val="22"/>
            <w:szCs w:val="22"/>
            <w:u w:val="single"/>
          </w:rPr>
          <w:t>www.eurodlafirm2014-2020.pl</w:t>
        </w:r>
      </w:hyperlink>
    </w:p>
    <w:p w:rsidR="00EA1C25" w:rsidRPr="00EA1C25" w:rsidRDefault="00EA1C25" w:rsidP="00EA1C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EA1C25">
        <w:rPr>
          <w:rFonts w:ascii="Calibri" w:eastAsia="Times New Roman" w:hAnsi="Calibri" w:cs="Arial"/>
          <w:b/>
          <w:bCs/>
          <w:color w:val="1F497D"/>
          <w:lang w:eastAsia="pl-PL"/>
        </w:rPr>
        <w:t>Wymagana jest rejestracja oraz założenie konta na platformie wymiany wiedzy</w:t>
      </w:r>
      <w:r w:rsidRPr="00EA1C25">
        <w:rPr>
          <w:rFonts w:ascii="Calibri" w:eastAsia="Times New Roman" w:hAnsi="Calibri" w:cs="Arial"/>
          <w:color w:val="1F497D"/>
          <w:lang w:eastAsia="pl-PL"/>
        </w:rPr>
        <w:t>.</w:t>
      </w:r>
      <w:r w:rsidRPr="00EA1C25">
        <w:rPr>
          <w:rFonts w:ascii="Calibri" w:eastAsia="Times New Roman" w:hAnsi="Calibri" w:cs="Arial"/>
          <w:color w:val="1F497D"/>
          <w:lang w:eastAsia="pl-PL"/>
        </w:rPr>
        <w:br/>
      </w:r>
      <w:r w:rsidRPr="00EA1C25">
        <w:rPr>
          <w:rFonts w:ascii="Calibri" w:eastAsia="Times New Roman" w:hAnsi="Calibri" w:cs="Arial"/>
          <w:color w:val="1F497D"/>
          <w:lang w:eastAsia="pl-PL"/>
        </w:rPr>
        <w:br/>
      </w:r>
      <w:r w:rsidRPr="00EA1C25">
        <w:rPr>
          <w:rFonts w:ascii="Calibri" w:eastAsia="Times New Roman" w:hAnsi="Calibri" w:cs="Arial"/>
          <w:noProof/>
          <w:color w:val="1F497D"/>
          <w:lang w:eastAsia="pl-PL"/>
        </w:rPr>
        <w:drawing>
          <wp:inline distT="0" distB="0" distL="0" distR="0" wp14:anchorId="10B49120" wp14:editId="7A30402E">
            <wp:extent cx="236220" cy="266700"/>
            <wp:effectExtent l="0" t="0" r="0" b="0"/>
            <wp:docPr id="2" name="Obraz 2" descr="http://www.marfolio.pl/_lewiatan/mailing/atlas2014-2020/np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folio.pl/_lewiatan/mailing/atlas2014-2020/nps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C25">
        <w:rPr>
          <w:rFonts w:ascii="Calibri" w:eastAsia="Times New Roman" w:hAnsi="Calibri" w:cs="Arial"/>
          <w:color w:val="1F497D"/>
          <w:lang w:eastAsia="pl-PL"/>
        </w:rPr>
        <w:br/>
        <w:t>Celem odpowiedniego przygotowania miejsca spotkania i zapewnienia stosownego komfortu w przypadku, gdy w spotkaniu planuje wziąć udział osoba z niepełnosprawnością, prosimy o wcześniejsze zgłoszenie określonych potrzeb dotyczących uczestnictwa </w:t>
      </w:r>
      <w:r w:rsidRPr="00EA1C25">
        <w:rPr>
          <w:rFonts w:ascii="Calibri" w:eastAsia="Times New Roman" w:hAnsi="Calibri" w:cs="Arial"/>
          <w:color w:val="1F497D"/>
          <w:lang w:eastAsia="pl-PL"/>
        </w:rPr>
        <w:br/>
        <w:t>telefonicznie pod nr (+48 22) 55 99 940 </w:t>
      </w:r>
      <w:r w:rsidRPr="00EA1C25">
        <w:rPr>
          <w:rFonts w:ascii="Calibri" w:eastAsia="Times New Roman" w:hAnsi="Calibri" w:cs="Arial"/>
          <w:color w:val="1F497D"/>
          <w:lang w:eastAsia="pl-PL"/>
        </w:rPr>
        <w:br/>
        <w:t>lub elektronicznie na adres e-mail:</w:t>
      </w:r>
      <w:hyperlink r:id="rId7" w:tgtFrame="_blank" w:history="1">
        <w:r w:rsidRPr="00EA1C25">
          <w:rPr>
            <w:rFonts w:ascii="Calibri" w:eastAsia="Times New Roman" w:hAnsi="Calibri" w:cs="Arial"/>
            <w:color w:val="1155CC"/>
            <w:u w:val="single"/>
            <w:lang w:eastAsia="pl-PL"/>
          </w:rPr>
          <w:t>gmazurek@konfederacjalewiatan.pl</w:t>
        </w:r>
      </w:hyperlink>
    </w:p>
    <w:p w:rsidR="00B64041" w:rsidRPr="006F715D" w:rsidRDefault="00EA1C25" w:rsidP="00EA1C25">
      <w:pPr>
        <w:shd w:val="clear" w:color="auto" w:fill="FFFFFF"/>
        <w:spacing w:before="100" w:beforeAutospacing="1" w:after="100" w:afterAutospacing="1" w:line="240" w:lineRule="auto"/>
      </w:pPr>
      <w:r w:rsidRPr="00EA1C25">
        <w:rPr>
          <w:rFonts w:ascii="Calibri" w:eastAsia="Times New Roman" w:hAnsi="Calibri" w:cs="Arial"/>
          <w:b/>
          <w:bCs/>
          <w:color w:val="1F497D"/>
          <w:lang w:eastAsia="pl-PL"/>
        </w:rPr>
        <w:t>Seminarium jest bezpłatne. </w:t>
      </w:r>
      <w:r w:rsidRPr="00EA1C25">
        <w:rPr>
          <w:rFonts w:ascii="Calibri" w:eastAsia="Times New Roman" w:hAnsi="Calibri" w:cs="Arial"/>
          <w:b/>
          <w:bCs/>
          <w:color w:val="1F497D"/>
          <w:lang w:eastAsia="pl-PL"/>
        </w:rPr>
        <w:br/>
        <w:t>Liczba miejsc ograniczona. </w:t>
      </w:r>
      <w:r w:rsidRPr="00EA1C25">
        <w:rPr>
          <w:rFonts w:ascii="Calibri" w:eastAsia="Times New Roman" w:hAnsi="Calibri" w:cs="Arial"/>
          <w:b/>
          <w:bCs/>
          <w:color w:val="1F497D"/>
          <w:lang w:eastAsia="pl-PL"/>
        </w:rPr>
        <w:br/>
        <w:t>Decyduje kolejność zgłoszeń, które spełnią warunki wstępne do udziału w seminarium. </w:t>
      </w:r>
      <w:r w:rsidRPr="00EA1C25">
        <w:rPr>
          <w:rFonts w:ascii="Calibri" w:eastAsia="Times New Roman" w:hAnsi="Calibri" w:cs="Arial"/>
          <w:b/>
          <w:bCs/>
          <w:color w:val="1F497D"/>
          <w:lang w:eastAsia="pl-PL"/>
        </w:rPr>
        <w:br/>
        <w:t>Z jednej firmy w szkoleniu może wziąć udział jedna osoba </w:t>
      </w:r>
      <w:r w:rsidRPr="00EA1C25">
        <w:rPr>
          <w:rFonts w:ascii="Calibri" w:eastAsia="Times New Roman" w:hAnsi="Calibri" w:cs="Arial"/>
          <w:color w:val="1F497D"/>
          <w:lang w:eastAsia="pl-PL"/>
        </w:rPr>
        <w:t> </w:t>
      </w:r>
    </w:p>
    <w:sectPr w:rsidR="00B64041" w:rsidRPr="006F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5D"/>
    <w:rsid w:val="006F715D"/>
    <w:rsid w:val="00B64041"/>
    <w:rsid w:val="00E91B21"/>
    <w:rsid w:val="00E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109A"/>
  <w15:chartTrackingRefBased/>
  <w15:docId w15:val="{BA1A30D2-5ED8-4F1E-A611-A7574F3F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15D"/>
    <w:rPr>
      <w:b/>
      <w:bCs/>
    </w:rPr>
  </w:style>
  <w:style w:type="character" w:customStyle="1" w:styleId="apple-converted-space">
    <w:name w:val="apple-converted-space"/>
    <w:basedOn w:val="Domylnaczcionkaakapitu"/>
    <w:rsid w:val="006F715D"/>
  </w:style>
  <w:style w:type="character" w:styleId="Hipercze">
    <w:name w:val="Hyperlink"/>
    <w:basedOn w:val="Domylnaczcionkaakapitu"/>
    <w:uiPriority w:val="99"/>
    <w:semiHidden/>
    <w:unhideWhenUsed/>
    <w:rsid w:val="00EA1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zurek@konfederacjalewiat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eurodlafirm2014-2020.pl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Nowek</dc:creator>
  <cp:keywords/>
  <dc:description/>
  <cp:lastModifiedBy>Radosław Nowek</cp:lastModifiedBy>
  <cp:revision>3</cp:revision>
  <dcterms:created xsi:type="dcterms:W3CDTF">2017-01-05T14:04:00Z</dcterms:created>
  <dcterms:modified xsi:type="dcterms:W3CDTF">2017-01-05T14:08:00Z</dcterms:modified>
</cp:coreProperties>
</file>